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0C482" w14:textId="2C92670F" w:rsidR="00421AD1" w:rsidRPr="00421AD1" w:rsidRDefault="00421AD1" w:rsidP="00421AD1">
      <w:pPr>
        <w:jc w:val="center"/>
      </w:pPr>
      <w:r w:rsidRPr="00421AD1">
        <w:rPr>
          <w:b/>
          <w:bCs/>
        </w:rPr>
        <w:t>PRIVATE DRIVEWAYS AND FIELD APPROACHES:</w:t>
      </w:r>
    </w:p>
    <w:p w14:paraId="0AB76E7E" w14:textId="3AC5E0D9" w:rsidR="00421AD1" w:rsidRPr="00421AD1" w:rsidRDefault="00421AD1" w:rsidP="00421AD1">
      <w:r w:rsidRPr="00421AD1">
        <w:t xml:space="preserve">1. </w:t>
      </w:r>
      <w:r w:rsidRPr="00421AD1">
        <w:rPr>
          <w:u w:val="single"/>
        </w:rPr>
        <w:t xml:space="preserve">Permit Required. </w:t>
      </w:r>
      <w:r w:rsidRPr="00421AD1">
        <w:t>No driveway approach shall be constructed to connect to </w:t>
      </w:r>
      <w:r>
        <w:t xml:space="preserve">a </w:t>
      </w:r>
      <w:r w:rsidRPr="00421AD1">
        <w:t>Township road except by written driveway approach permit of the Town Board and compliance with the requirements of this section. </w:t>
      </w:r>
    </w:p>
    <w:p w14:paraId="0BEEFEB0" w14:textId="77777777" w:rsidR="00421AD1" w:rsidRPr="00421AD1" w:rsidRDefault="00421AD1" w:rsidP="00421AD1">
      <w:r w:rsidRPr="00421AD1">
        <w:t xml:space="preserve">2. </w:t>
      </w:r>
      <w:r w:rsidRPr="00421AD1">
        <w:rPr>
          <w:u w:val="single"/>
        </w:rPr>
        <w:t>Application Materials.</w:t>
      </w:r>
      <w:r w:rsidRPr="00421AD1">
        <w:t xml:space="preserve"> The owner requesting a driveway approach permit shall submit the following information and payments to the Township: </w:t>
      </w:r>
    </w:p>
    <w:p w14:paraId="6AAD555D" w14:textId="77777777" w:rsidR="00421AD1" w:rsidRPr="00421AD1" w:rsidRDefault="00421AD1" w:rsidP="00421AD1">
      <w:pPr>
        <w:ind w:left="720"/>
      </w:pPr>
      <w:r w:rsidRPr="00421AD1">
        <w:t xml:space="preserve">a. Legal description of the property to be served by the driveway approach; </w:t>
      </w:r>
      <w:r w:rsidRPr="00421AD1">
        <w:br/>
        <w:t xml:space="preserve">b. A sketch showing the location of all current driveway approaches to the property and the proposed driveway approach. The sketch must show distances from side lines of the property and any intersection public roads; and </w:t>
      </w:r>
      <w:r w:rsidRPr="00421AD1">
        <w:br/>
        <w:t>c. The permit fee and deposit established in the Township's fee schedule, which shall be submitted by separate checks or money orders. </w:t>
      </w:r>
    </w:p>
    <w:p w14:paraId="16B0D02B" w14:textId="23CF86AE" w:rsidR="00421AD1" w:rsidRPr="00421AD1" w:rsidRDefault="00421AD1" w:rsidP="00421AD1">
      <w:r w:rsidRPr="00421AD1">
        <w:t xml:space="preserve">3. </w:t>
      </w:r>
      <w:r w:rsidRPr="00421AD1">
        <w:rPr>
          <w:u w:val="single"/>
        </w:rPr>
        <w:t>Marking.</w:t>
      </w:r>
      <w:r w:rsidRPr="00421AD1">
        <w:t xml:space="preserve"> The owner shall mark the proposed location of the driveway approach to aid the Township's inspection. </w:t>
      </w:r>
    </w:p>
    <w:p w14:paraId="182EAD02" w14:textId="77777777" w:rsidR="00421AD1" w:rsidRPr="00421AD1" w:rsidRDefault="00421AD1" w:rsidP="00421AD1">
      <w:r w:rsidRPr="00421AD1">
        <w:t xml:space="preserve">4. </w:t>
      </w:r>
      <w:r w:rsidRPr="00421AD1">
        <w:rPr>
          <w:u w:val="single"/>
        </w:rPr>
        <w:t>Standards, Requirements, and Restrictions.</w:t>
      </w:r>
      <w:r w:rsidRPr="00421AD1">
        <w:t xml:space="preserve"> All new driveway approaches shall comply with the following standards and restrictions: </w:t>
      </w:r>
    </w:p>
    <w:p w14:paraId="780B2640" w14:textId="0FC215EB" w:rsidR="00421AD1" w:rsidRPr="00421AD1" w:rsidRDefault="00421AD1" w:rsidP="00421AD1">
      <w:pPr>
        <w:ind w:left="720"/>
      </w:pPr>
      <w:r w:rsidRPr="00421AD1">
        <w:t xml:space="preserve">a. Shall be located at least 300 feet from an existing driveway approach on the same side of the road; </w:t>
      </w:r>
      <w:r w:rsidRPr="00421AD1">
        <w:br/>
        <w:t xml:space="preserve">b. Approach shall include a minimum of a 20-foot driving surface; </w:t>
      </w:r>
      <w:r w:rsidRPr="00421AD1">
        <w:br/>
        <w:t>c. Side slopes of the approach shall be a minimum of 4 to 1 slope; </w:t>
      </w:r>
      <w:r>
        <w:br/>
      </w:r>
      <w:r w:rsidRPr="00421AD1">
        <w:t>d. The non-driving surface of the approach shall be filled with black dirt and seeded; </w:t>
      </w:r>
      <w:r>
        <w:br/>
      </w:r>
      <w:r w:rsidRPr="00421AD1">
        <w:t>e. No horseshoe or U-shaped driveway approaches are allowed; </w:t>
      </w:r>
      <w:r>
        <w:br/>
      </w:r>
      <w:r w:rsidRPr="00421AD1">
        <w:t>f. If required as a condition of the permit, a culvert shall be placed within the driveway approach. The size and material used for the culvert must be approved by the Township; </w:t>
      </w:r>
      <w:r>
        <w:br/>
      </w:r>
      <w:r w:rsidRPr="00421AD1">
        <w:t>g. The owner is solely responsible for supplying all materials and for constructing the driveway approach upon issuance of a driveway access permit from the Township; </w:t>
      </w:r>
      <w:r>
        <w:br/>
      </w:r>
      <w:r w:rsidRPr="00421AD1">
        <w:t>h. Construction of the driveway approach must not interfere with the safe use or </w:t>
      </w:r>
      <w:r>
        <w:br/>
      </w:r>
      <w:r w:rsidRPr="00421AD1">
        <w:t>maintenance of the road. The right-of-way must be fully restored and cleared of all excess materials and after construction: </w:t>
      </w:r>
      <w:r>
        <w:br/>
      </w:r>
      <w:proofErr w:type="spellStart"/>
      <w:r w:rsidRPr="00421AD1">
        <w:t>i</w:t>
      </w:r>
      <w:proofErr w:type="spellEnd"/>
      <w:r w:rsidRPr="00421AD1">
        <w:t>. No obstructions to the safe use or maintenance of the road may be placed or maintained as part of the driveway approach; and </w:t>
      </w:r>
      <w:r>
        <w:br/>
      </w:r>
      <w:r w:rsidRPr="00421AD1">
        <w:t>j. No vegetation or crops shall be planted, and no structures shall be erected, so as to interfere with vision at an intersection of a private driveway or field approach and a public road. </w:t>
      </w:r>
    </w:p>
    <w:p w14:paraId="5EC76779" w14:textId="66DB9667" w:rsidR="00421AD1" w:rsidRPr="00421AD1" w:rsidRDefault="00421AD1" w:rsidP="00421AD1">
      <w:r w:rsidRPr="00421AD1">
        <w:t xml:space="preserve">5. </w:t>
      </w:r>
      <w:r w:rsidRPr="00421AD1">
        <w:rPr>
          <w:u w:val="single"/>
        </w:rPr>
        <w:t xml:space="preserve">Inspection and Issuance. </w:t>
      </w:r>
      <w:r w:rsidRPr="00421AD1">
        <w:t xml:space="preserve">The Township shall review completed applications, conduct an inspection, and determine whether to approve the requested driveway approach </w:t>
      </w:r>
      <w:r w:rsidRPr="00421AD1">
        <w:lastRenderedPageBreak/>
        <w:t>permit. The Township may place conditions on the driveway access permits it issues. The Town Board may delegate the authority to issue driveway approach permits to the designated road supervisor. The Township may deny a permit request, or require the proposed driveway to be relocated, based on factors such as protecting the safety of the traveling public, maintaining sufficient sight distances, avoiding interferences with road maintenance activities, preserving adequate road drainage, the number of driveway approaches serving a property, and such other matters as the Township determines are relevant under the facts of the particular situation. </w:t>
      </w:r>
    </w:p>
    <w:p w14:paraId="22D98179" w14:textId="723D166E" w:rsidR="00421AD1" w:rsidRDefault="00421AD1" w:rsidP="00421AD1">
      <w:r w:rsidRPr="00421AD1">
        <w:t xml:space="preserve">6. </w:t>
      </w:r>
      <w:r w:rsidRPr="00421AD1">
        <w:rPr>
          <w:u w:val="single"/>
        </w:rPr>
        <w:t>Construction Deadline.</w:t>
      </w:r>
      <w:r w:rsidRPr="00421AD1">
        <w:t xml:space="preserve"> The owner shall be required to complete the construction of an approved driveway approach within 45 days from issuance of the permit. If the owner fails to complete construction within that time or fails to construct the driveway approach in accordance with the requirements of this Ordinance and the permit, the Township may use the deposited funds to complete or correct the driveway approach. </w:t>
      </w:r>
    </w:p>
    <w:p w14:paraId="3CD142E2" w14:textId="77777777" w:rsidR="00421AD1" w:rsidRPr="00421AD1" w:rsidRDefault="00421AD1" w:rsidP="00421AD1"/>
    <w:p w14:paraId="3B8A201F" w14:textId="42FFB550" w:rsidR="00421AD1" w:rsidRPr="00421AD1" w:rsidRDefault="00421AD1" w:rsidP="00421AD1">
      <w:pPr>
        <w:jc w:val="center"/>
        <w:rPr>
          <w:sz w:val="18"/>
          <w:szCs w:val="18"/>
        </w:rPr>
      </w:pPr>
      <w:r w:rsidRPr="00421AD1">
        <w:rPr>
          <w:sz w:val="18"/>
          <w:szCs w:val="18"/>
        </w:rPr>
        <w:t>Pages 32 &amp; 33 of the Girard Township Zoning Ordinance, revised and readopted Oct. 2, 2018</w:t>
      </w:r>
    </w:p>
    <w:p w14:paraId="5FEA8742" w14:textId="77777777" w:rsidR="001B0FCE" w:rsidRDefault="001B0FCE"/>
    <w:sectPr w:rsidR="001B0F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AD1"/>
    <w:rsid w:val="0004458B"/>
    <w:rsid w:val="001B0FCE"/>
    <w:rsid w:val="003A42F6"/>
    <w:rsid w:val="00421AD1"/>
    <w:rsid w:val="00BB37F7"/>
    <w:rsid w:val="00CA6459"/>
    <w:rsid w:val="00EB5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33E56"/>
  <w15:chartTrackingRefBased/>
  <w15:docId w15:val="{3BE3AEF2-6C00-4D6F-AFC7-5818DDB94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1A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1A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1AD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1A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21A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21AD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21AD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21AD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21AD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1A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1A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1AD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1A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21A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21A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21A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21A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21A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21A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1A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1AD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1A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21AD1"/>
    <w:pPr>
      <w:spacing w:before="160"/>
      <w:jc w:val="center"/>
    </w:pPr>
    <w:rPr>
      <w:i/>
      <w:iCs/>
      <w:color w:val="404040" w:themeColor="text1" w:themeTint="BF"/>
    </w:rPr>
  </w:style>
  <w:style w:type="character" w:customStyle="1" w:styleId="QuoteChar">
    <w:name w:val="Quote Char"/>
    <w:basedOn w:val="DefaultParagraphFont"/>
    <w:link w:val="Quote"/>
    <w:uiPriority w:val="29"/>
    <w:rsid w:val="00421AD1"/>
    <w:rPr>
      <w:i/>
      <w:iCs/>
      <w:color w:val="404040" w:themeColor="text1" w:themeTint="BF"/>
    </w:rPr>
  </w:style>
  <w:style w:type="paragraph" w:styleId="ListParagraph">
    <w:name w:val="List Paragraph"/>
    <w:basedOn w:val="Normal"/>
    <w:uiPriority w:val="34"/>
    <w:qFormat/>
    <w:rsid w:val="00421AD1"/>
    <w:pPr>
      <w:ind w:left="720"/>
      <w:contextualSpacing/>
    </w:pPr>
  </w:style>
  <w:style w:type="character" w:styleId="IntenseEmphasis">
    <w:name w:val="Intense Emphasis"/>
    <w:basedOn w:val="DefaultParagraphFont"/>
    <w:uiPriority w:val="21"/>
    <w:qFormat/>
    <w:rsid w:val="00421AD1"/>
    <w:rPr>
      <w:i/>
      <w:iCs/>
      <w:color w:val="0F4761" w:themeColor="accent1" w:themeShade="BF"/>
    </w:rPr>
  </w:style>
  <w:style w:type="paragraph" w:styleId="IntenseQuote">
    <w:name w:val="Intense Quote"/>
    <w:basedOn w:val="Normal"/>
    <w:next w:val="Normal"/>
    <w:link w:val="IntenseQuoteChar"/>
    <w:uiPriority w:val="30"/>
    <w:qFormat/>
    <w:rsid w:val="00421A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1AD1"/>
    <w:rPr>
      <w:i/>
      <w:iCs/>
      <w:color w:val="0F4761" w:themeColor="accent1" w:themeShade="BF"/>
    </w:rPr>
  </w:style>
  <w:style w:type="character" w:styleId="IntenseReference">
    <w:name w:val="Intense Reference"/>
    <w:basedOn w:val="DefaultParagraphFont"/>
    <w:uiPriority w:val="32"/>
    <w:qFormat/>
    <w:rsid w:val="00421A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584</Words>
  <Characters>3069</Characters>
  <Application>Microsoft Office Word</Application>
  <DocSecurity>0</DocSecurity>
  <Lines>54</Lines>
  <Paragraphs>10</Paragraphs>
  <ScaleCrop>false</ScaleCrop>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Irmen</dc:creator>
  <cp:keywords/>
  <dc:description/>
  <cp:lastModifiedBy>Debbie Irmen</cp:lastModifiedBy>
  <cp:revision>2</cp:revision>
  <dcterms:created xsi:type="dcterms:W3CDTF">2025-09-18T15:45:00Z</dcterms:created>
  <dcterms:modified xsi:type="dcterms:W3CDTF">2025-10-22T19:09:00Z</dcterms:modified>
</cp:coreProperties>
</file>